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4B5" w:rsidRDefault="00977FC1" w:rsidP="00977FC1">
      <w:pPr>
        <w:jc w:val="center"/>
        <w:rPr>
          <w:rFonts w:cstheme="minorHAnsi"/>
          <w:b/>
          <w:sz w:val="28"/>
          <w:szCs w:val="28"/>
        </w:rPr>
      </w:pPr>
      <w:r>
        <w:rPr>
          <w:rFonts w:cstheme="minorHAnsi"/>
          <w:b/>
          <w:sz w:val="28"/>
          <w:szCs w:val="28"/>
        </w:rPr>
        <w:t>Program Chair</w:t>
      </w:r>
    </w:p>
    <w:p w:rsidR="00977FC1" w:rsidRDefault="00977FC1" w:rsidP="00977FC1">
      <w:pPr>
        <w:jc w:val="center"/>
        <w:rPr>
          <w:rFonts w:cstheme="minorHAnsi"/>
          <w:b/>
          <w:sz w:val="28"/>
          <w:szCs w:val="28"/>
        </w:rPr>
      </w:pPr>
      <w:r>
        <w:rPr>
          <w:rFonts w:cstheme="minorHAnsi"/>
          <w:b/>
          <w:sz w:val="28"/>
          <w:szCs w:val="28"/>
        </w:rPr>
        <w:t>Corrie Piotrowski, SHRM-CP</w:t>
      </w:r>
    </w:p>
    <w:p w:rsidR="00977FC1" w:rsidRDefault="00977FC1" w:rsidP="00977FC1">
      <w:pPr>
        <w:jc w:val="center"/>
        <w:rPr>
          <w:rFonts w:cstheme="minorHAnsi"/>
          <w:b/>
          <w:sz w:val="28"/>
          <w:szCs w:val="28"/>
        </w:rPr>
      </w:pPr>
      <w:r>
        <w:rPr>
          <w:rFonts w:cstheme="minorHAnsi"/>
          <w:b/>
          <w:sz w:val="28"/>
          <w:szCs w:val="28"/>
        </w:rPr>
        <w:t>Upcoming Event</w:t>
      </w:r>
    </w:p>
    <w:p w:rsidR="00F54E49" w:rsidRDefault="00F54E49" w:rsidP="00977FC1">
      <w:pPr>
        <w:jc w:val="center"/>
        <w:rPr>
          <w:rFonts w:cstheme="minorHAnsi"/>
          <w:b/>
          <w:sz w:val="28"/>
          <w:szCs w:val="28"/>
        </w:rPr>
      </w:pPr>
    </w:p>
    <w:p w:rsidR="00F54E49" w:rsidRDefault="00F54E49" w:rsidP="00F54E49">
      <w:pPr>
        <w:pStyle w:val="NormalWeb"/>
        <w:spacing w:before="0" w:beforeAutospacing="0" w:after="0" w:afterAutospacing="0"/>
        <w:rPr>
          <w:b/>
          <w:sz w:val="28"/>
          <w:szCs w:val="28"/>
        </w:rPr>
      </w:pPr>
      <w:r w:rsidRPr="0020794A">
        <w:rPr>
          <w:sz w:val="28"/>
          <w:szCs w:val="28"/>
        </w:rPr>
        <w:t xml:space="preserve">Please plan to join us for our </w:t>
      </w:r>
      <w:r w:rsidR="00402621">
        <w:rPr>
          <w:sz w:val="28"/>
          <w:szCs w:val="28"/>
        </w:rPr>
        <w:t>November</w:t>
      </w:r>
      <w:r w:rsidRPr="0020794A">
        <w:rPr>
          <w:sz w:val="28"/>
          <w:szCs w:val="28"/>
        </w:rPr>
        <w:t xml:space="preserve"> event </w:t>
      </w:r>
      <w:r w:rsidR="00402621">
        <w:rPr>
          <w:b/>
          <w:sz w:val="28"/>
          <w:szCs w:val="28"/>
        </w:rPr>
        <w:t>Linking Training to Business Strategy</w:t>
      </w:r>
    </w:p>
    <w:p w:rsidR="00F54E49" w:rsidRDefault="00F54E49" w:rsidP="00F54E49">
      <w:pPr>
        <w:pStyle w:val="NormalWeb"/>
        <w:spacing w:before="0" w:beforeAutospacing="0" w:after="0" w:afterAutospacing="0"/>
        <w:jc w:val="center"/>
        <w:rPr>
          <w:sz w:val="28"/>
          <w:szCs w:val="28"/>
        </w:rPr>
      </w:pPr>
    </w:p>
    <w:p w:rsidR="00F54E49" w:rsidRDefault="00402621" w:rsidP="00F54E49">
      <w:pPr>
        <w:pStyle w:val="NormalWeb"/>
        <w:spacing w:before="0" w:beforeAutospacing="0" w:after="0" w:afterAutospacing="0"/>
        <w:jc w:val="center"/>
        <w:rPr>
          <w:sz w:val="28"/>
          <w:szCs w:val="28"/>
        </w:rPr>
      </w:pPr>
      <w:r>
        <w:rPr>
          <w:sz w:val="28"/>
          <w:szCs w:val="28"/>
        </w:rPr>
        <w:t>Horizon Conference</w:t>
      </w:r>
      <w:r w:rsidR="00F54E49">
        <w:rPr>
          <w:sz w:val="28"/>
          <w:szCs w:val="28"/>
        </w:rPr>
        <w:t xml:space="preserve"> Center</w:t>
      </w:r>
    </w:p>
    <w:p w:rsidR="00F54E49" w:rsidRPr="00F54E49" w:rsidRDefault="00402621" w:rsidP="00F54E49">
      <w:pPr>
        <w:pStyle w:val="NormalWeb"/>
        <w:spacing w:before="0" w:beforeAutospacing="0" w:after="0" w:afterAutospacing="0"/>
        <w:jc w:val="center"/>
        <w:rPr>
          <w:sz w:val="28"/>
          <w:szCs w:val="28"/>
        </w:rPr>
      </w:pPr>
      <w:r>
        <w:rPr>
          <w:sz w:val="28"/>
          <w:szCs w:val="28"/>
        </w:rPr>
        <w:t>6200 State Street</w:t>
      </w:r>
      <w:r w:rsidR="00F54E49">
        <w:rPr>
          <w:sz w:val="28"/>
          <w:szCs w:val="28"/>
        </w:rPr>
        <w:t xml:space="preserve">, </w:t>
      </w:r>
      <w:r>
        <w:rPr>
          <w:sz w:val="28"/>
          <w:szCs w:val="28"/>
        </w:rPr>
        <w:t>Saginaw, MI 48603</w:t>
      </w:r>
    </w:p>
    <w:p w:rsidR="00F54E49" w:rsidRDefault="00F54E49" w:rsidP="00977FC1">
      <w:pPr>
        <w:jc w:val="center"/>
        <w:rPr>
          <w:rFonts w:cstheme="minorHAnsi"/>
          <w:b/>
          <w:sz w:val="28"/>
          <w:szCs w:val="28"/>
        </w:rPr>
      </w:pPr>
    </w:p>
    <w:p w:rsidR="00977FC1" w:rsidRDefault="00977FC1" w:rsidP="00402621">
      <w:pPr>
        <w:jc w:val="center"/>
        <w:rPr>
          <w:rFonts w:cstheme="minorHAnsi"/>
          <w:b/>
          <w:sz w:val="28"/>
          <w:szCs w:val="28"/>
        </w:rPr>
      </w:pPr>
      <w:r w:rsidRPr="00977FC1">
        <w:rPr>
          <w:rFonts w:cstheme="minorHAnsi"/>
          <w:b/>
          <w:noProof/>
          <w:sz w:val="28"/>
          <w:szCs w:val="28"/>
        </w:rPr>
        <w:drawing>
          <wp:inline distT="0" distB="0" distL="0" distR="0">
            <wp:extent cx="1190625" cy="1190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190625" cy="1190625"/>
                    </a:xfrm>
                    <a:prstGeom prst="rect">
                      <a:avLst/>
                    </a:prstGeom>
                    <a:noFill/>
                    <a:ln>
                      <a:noFill/>
                    </a:ln>
                  </pic:spPr>
                </pic:pic>
              </a:graphicData>
            </a:graphic>
          </wp:inline>
        </w:drawing>
      </w:r>
    </w:p>
    <w:p w:rsidR="00402621" w:rsidRPr="00402621" w:rsidRDefault="00402621" w:rsidP="00402621">
      <w:pPr>
        <w:pStyle w:val="NormalWeb"/>
        <w:spacing w:before="0" w:beforeAutospacing="0" w:after="0" w:afterAutospacing="0"/>
        <w:rPr>
          <w:color w:val="333333"/>
          <w:sz w:val="28"/>
          <w:szCs w:val="28"/>
        </w:rPr>
      </w:pPr>
      <w:r>
        <w:rPr>
          <w:sz w:val="28"/>
          <w:szCs w:val="28"/>
        </w:rPr>
        <w:t xml:space="preserve">Your company’s strategic advantage is your people and as human resource professionals, we all know that </w:t>
      </w:r>
      <w:r w:rsidRPr="00402621">
        <w:rPr>
          <w:color w:val="333333"/>
          <w:sz w:val="28"/>
          <w:szCs w:val="28"/>
        </w:rPr>
        <w:t>people are our most valuable assets.  They are responsible for executing the tactics necessary to achieve the organizations strategic goals.</w:t>
      </w:r>
    </w:p>
    <w:p w:rsidR="00402621" w:rsidRPr="00402621" w:rsidRDefault="00402621" w:rsidP="00402621">
      <w:pPr>
        <w:pStyle w:val="NormalWeb"/>
        <w:spacing w:before="0" w:beforeAutospacing="0" w:after="0" w:afterAutospacing="0"/>
        <w:rPr>
          <w:color w:val="333333"/>
          <w:sz w:val="28"/>
          <w:szCs w:val="28"/>
        </w:rPr>
      </w:pPr>
      <w:r w:rsidRPr="00402621">
        <w:rPr>
          <w:color w:val="333333"/>
          <w:sz w:val="28"/>
          <w:szCs w:val="28"/>
        </w:rPr>
        <w:t> </w:t>
      </w:r>
    </w:p>
    <w:p w:rsidR="00402621" w:rsidRDefault="00402621" w:rsidP="00402621">
      <w:pPr>
        <w:pStyle w:val="NormalWeb"/>
        <w:spacing w:before="0" w:beforeAutospacing="0" w:after="0" w:afterAutospacing="0"/>
        <w:rPr>
          <w:sz w:val="28"/>
          <w:szCs w:val="28"/>
        </w:rPr>
      </w:pPr>
      <w:r w:rsidRPr="00402621">
        <w:rPr>
          <w:sz w:val="28"/>
          <w:szCs w:val="28"/>
        </w:rPr>
        <w:t xml:space="preserve">Is your organization operating at peak performance, achieving its maximum potential? What will give your organization the most impactful strategic and competitive edge? Training your most valuable assets – your people.  </w:t>
      </w:r>
    </w:p>
    <w:p w:rsidR="00402621" w:rsidRDefault="00402621" w:rsidP="00402621">
      <w:pPr>
        <w:pStyle w:val="NormalWeb"/>
        <w:spacing w:before="0" w:beforeAutospacing="0" w:after="0" w:afterAutospacing="0"/>
        <w:rPr>
          <w:sz w:val="28"/>
          <w:szCs w:val="28"/>
        </w:rPr>
      </w:pPr>
    </w:p>
    <w:p w:rsidR="00402621" w:rsidRPr="00402621" w:rsidRDefault="00402621" w:rsidP="00402621">
      <w:pPr>
        <w:pStyle w:val="NormalWeb"/>
        <w:spacing w:before="0" w:beforeAutospacing="0" w:after="0" w:afterAutospacing="0"/>
        <w:rPr>
          <w:sz w:val="28"/>
          <w:szCs w:val="28"/>
        </w:rPr>
      </w:pPr>
      <w:r w:rsidRPr="00402621">
        <w:rPr>
          <w:sz w:val="28"/>
          <w:szCs w:val="28"/>
        </w:rPr>
        <w:t>When training investments support the execution and achievement an org</w:t>
      </w:r>
      <w:r w:rsidR="006F6433">
        <w:rPr>
          <w:sz w:val="28"/>
          <w:szCs w:val="28"/>
        </w:rPr>
        <w:t xml:space="preserve">anizations strategic goals and </w:t>
      </w:r>
      <w:r w:rsidRPr="00402621">
        <w:rPr>
          <w:sz w:val="28"/>
          <w:szCs w:val="28"/>
        </w:rPr>
        <w:t>operationalizing the organizations vision and values, training contributes to fostering a culture where employees are engaged, collaborative, happy, and committed.</w:t>
      </w:r>
    </w:p>
    <w:p w:rsidR="00402621" w:rsidRPr="00402621" w:rsidRDefault="00402621" w:rsidP="00402621">
      <w:pPr>
        <w:pStyle w:val="NormalWeb"/>
        <w:spacing w:before="0" w:beforeAutospacing="0" w:after="0" w:afterAutospacing="0"/>
        <w:rPr>
          <w:sz w:val="28"/>
          <w:szCs w:val="28"/>
        </w:rPr>
      </w:pPr>
      <w:r w:rsidRPr="00402621">
        <w:rPr>
          <w:sz w:val="28"/>
          <w:szCs w:val="28"/>
        </w:rPr>
        <w:t> </w:t>
      </w:r>
    </w:p>
    <w:p w:rsidR="00402621" w:rsidRPr="00402621" w:rsidRDefault="00402621" w:rsidP="00402621">
      <w:pPr>
        <w:pStyle w:val="NormalWeb"/>
        <w:spacing w:before="0" w:beforeAutospacing="0" w:after="0" w:afterAutospacing="0"/>
        <w:rPr>
          <w:sz w:val="28"/>
          <w:szCs w:val="28"/>
        </w:rPr>
      </w:pPr>
      <w:r w:rsidRPr="00402621">
        <w:rPr>
          <w:sz w:val="28"/>
          <w:szCs w:val="28"/>
        </w:rPr>
        <w:t>Workshop Objectives:</w:t>
      </w:r>
    </w:p>
    <w:p w:rsidR="00402621" w:rsidRDefault="00402621" w:rsidP="00402621">
      <w:pPr>
        <w:pStyle w:val="NormalWeb"/>
        <w:numPr>
          <w:ilvl w:val="0"/>
          <w:numId w:val="1"/>
        </w:numPr>
        <w:spacing w:before="0" w:beforeAutospacing="0" w:after="0" w:afterAutospacing="0"/>
        <w:rPr>
          <w:sz w:val="28"/>
          <w:szCs w:val="28"/>
        </w:rPr>
      </w:pPr>
      <w:r w:rsidRPr="00402621">
        <w:rPr>
          <w:sz w:val="28"/>
          <w:szCs w:val="28"/>
        </w:rPr>
        <w:t>Define training as a strategic initiative, not an appendage</w:t>
      </w:r>
    </w:p>
    <w:p w:rsidR="00402621" w:rsidRDefault="00402621" w:rsidP="00402621">
      <w:pPr>
        <w:pStyle w:val="NormalWeb"/>
        <w:numPr>
          <w:ilvl w:val="0"/>
          <w:numId w:val="1"/>
        </w:numPr>
        <w:spacing w:before="0" w:beforeAutospacing="0" w:after="0" w:afterAutospacing="0"/>
        <w:rPr>
          <w:sz w:val="28"/>
          <w:szCs w:val="28"/>
        </w:rPr>
      </w:pPr>
      <w:r w:rsidRPr="00402621">
        <w:rPr>
          <w:sz w:val="28"/>
          <w:szCs w:val="28"/>
        </w:rPr>
        <w:t>Describe how the training strategy supports the organization</w:t>
      </w:r>
      <w:r w:rsidR="001512D2">
        <w:rPr>
          <w:sz w:val="28"/>
          <w:szCs w:val="28"/>
        </w:rPr>
        <w:t>’</w:t>
      </w:r>
      <w:bookmarkStart w:id="0" w:name="_GoBack"/>
      <w:bookmarkEnd w:id="0"/>
      <w:r w:rsidRPr="00402621">
        <w:rPr>
          <w:sz w:val="28"/>
          <w:szCs w:val="28"/>
        </w:rPr>
        <w:t xml:space="preserve">s vision, values, and mission </w:t>
      </w:r>
    </w:p>
    <w:p w:rsidR="00402621" w:rsidRDefault="00402621" w:rsidP="00402621">
      <w:pPr>
        <w:pStyle w:val="NormalWeb"/>
        <w:numPr>
          <w:ilvl w:val="0"/>
          <w:numId w:val="1"/>
        </w:numPr>
        <w:spacing w:before="0" w:beforeAutospacing="0" w:after="0" w:afterAutospacing="0"/>
        <w:rPr>
          <w:sz w:val="28"/>
          <w:szCs w:val="28"/>
        </w:rPr>
      </w:pPr>
      <w:r w:rsidRPr="00402621">
        <w:rPr>
          <w:sz w:val="28"/>
          <w:szCs w:val="28"/>
        </w:rPr>
        <w:t>Explore the four step process to develop a training plan linked to organizational strategic goals and objectives:</w:t>
      </w:r>
    </w:p>
    <w:p w:rsidR="00402621" w:rsidRDefault="00402621" w:rsidP="00C4485F">
      <w:pPr>
        <w:pStyle w:val="NormalWeb"/>
        <w:numPr>
          <w:ilvl w:val="1"/>
          <w:numId w:val="1"/>
        </w:numPr>
        <w:spacing w:before="0" w:beforeAutospacing="0" w:after="0" w:afterAutospacing="0"/>
        <w:rPr>
          <w:sz w:val="28"/>
          <w:szCs w:val="28"/>
        </w:rPr>
      </w:pPr>
      <w:r w:rsidRPr="00402621">
        <w:rPr>
          <w:sz w:val="28"/>
          <w:szCs w:val="28"/>
        </w:rPr>
        <w:lastRenderedPageBreak/>
        <w:t>Link business strategy to leadership capability</w:t>
      </w:r>
    </w:p>
    <w:p w:rsidR="00402621" w:rsidRDefault="00402621" w:rsidP="004E39C3">
      <w:pPr>
        <w:pStyle w:val="NormalWeb"/>
        <w:numPr>
          <w:ilvl w:val="1"/>
          <w:numId w:val="1"/>
        </w:numPr>
        <w:spacing w:before="0" w:beforeAutospacing="0" w:after="0" w:afterAutospacing="0"/>
        <w:rPr>
          <w:sz w:val="28"/>
          <w:szCs w:val="28"/>
        </w:rPr>
      </w:pPr>
      <w:r w:rsidRPr="00402621">
        <w:rPr>
          <w:sz w:val="28"/>
          <w:szCs w:val="28"/>
        </w:rPr>
        <w:t>Assess the talent portfolio capabilities and competencies</w:t>
      </w:r>
    </w:p>
    <w:p w:rsidR="00402621" w:rsidRDefault="00402621" w:rsidP="00DB7414">
      <w:pPr>
        <w:pStyle w:val="NormalWeb"/>
        <w:numPr>
          <w:ilvl w:val="1"/>
          <w:numId w:val="1"/>
        </w:numPr>
        <w:spacing w:before="0" w:beforeAutospacing="0" w:after="0" w:afterAutospacing="0"/>
        <w:rPr>
          <w:sz w:val="28"/>
          <w:szCs w:val="28"/>
        </w:rPr>
      </w:pPr>
      <w:r w:rsidRPr="00402621">
        <w:rPr>
          <w:sz w:val="28"/>
          <w:szCs w:val="28"/>
        </w:rPr>
        <w:t>Develop training strategy and implementation plan</w:t>
      </w:r>
    </w:p>
    <w:p w:rsidR="00402621" w:rsidRPr="00402621" w:rsidRDefault="00402621" w:rsidP="00DB7414">
      <w:pPr>
        <w:pStyle w:val="NormalWeb"/>
        <w:numPr>
          <w:ilvl w:val="1"/>
          <w:numId w:val="1"/>
        </w:numPr>
        <w:spacing w:before="0" w:beforeAutospacing="0" w:after="0" w:afterAutospacing="0"/>
        <w:rPr>
          <w:sz w:val="28"/>
          <w:szCs w:val="28"/>
        </w:rPr>
      </w:pPr>
      <w:r w:rsidRPr="00402621">
        <w:rPr>
          <w:sz w:val="28"/>
          <w:szCs w:val="28"/>
        </w:rPr>
        <w:t>Measure and sustain traction</w:t>
      </w:r>
    </w:p>
    <w:p w:rsidR="00402621" w:rsidRPr="00402621" w:rsidRDefault="00402621" w:rsidP="00402621">
      <w:pPr>
        <w:pStyle w:val="NormalWeb"/>
        <w:spacing w:before="0" w:beforeAutospacing="0" w:after="0" w:afterAutospacing="0"/>
        <w:rPr>
          <w:sz w:val="28"/>
          <w:szCs w:val="28"/>
        </w:rPr>
      </w:pPr>
    </w:p>
    <w:p w:rsidR="001A545B" w:rsidRDefault="00977FC1" w:rsidP="001A545B">
      <w:pPr>
        <w:spacing w:after="0"/>
        <w:rPr>
          <w:rFonts w:ascii="Times New Roman" w:hAnsi="Times New Roman" w:cs="Times New Roman"/>
          <w:sz w:val="28"/>
          <w:szCs w:val="28"/>
        </w:rPr>
      </w:pPr>
      <w:r w:rsidRPr="0020794A">
        <w:rPr>
          <w:sz w:val="28"/>
          <w:szCs w:val="28"/>
        </w:rPr>
        <w:t xml:space="preserve">For this session, we welcome </w:t>
      </w:r>
      <w:r w:rsidR="00402621">
        <w:rPr>
          <w:b/>
          <w:sz w:val="28"/>
          <w:szCs w:val="28"/>
        </w:rPr>
        <w:t xml:space="preserve">Mark </w:t>
      </w:r>
      <w:proofErr w:type="gramStart"/>
      <w:r w:rsidR="00402621">
        <w:rPr>
          <w:b/>
          <w:sz w:val="28"/>
          <w:szCs w:val="28"/>
        </w:rPr>
        <w:t>Johnston</w:t>
      </w:r>
      <w:r>
        <w:rPr>
          <w:b/>
          <w:sz w:val="28"/>
          <w:szCs w:val="28"/>
        </w:rPr>
        <w:t>,</w:t>
      </w:r>
      <w:proofErr w:type="gramEnd"/>
      <w:r>
        <w:rPr>
          <w:b/>
          <w:sz w:val="28"/>
          <w:szCs w:val="28"/>
        </w:rPr>
        <w:t xml:space="preserve"> </w:t>
      </w:r>
      <w:r w:rsidR="001A545B" w:rsidRPr="001A545B">
        <w:rPr>
          <w:rFonts w:ascii="Times New Roman" w:hAnsi="Times New Roman" w:cs="Times New Roman"/>
          <w:sz w:val="28"/>
          <w:szCs w:val="28"/>
        </w:rPr>
        <w:t xml:space="preserve">Principle of Johnston Consulting is a nationally known and highly respected trainer, facilitator, and consultant with over 25 years of strategic planning, leadership development, organizational development, performance management, process improvement, and instructional design experience. </w:t>
      </w:r>
    </w:p>
    <w:p w:rsidR="001A545B" w:rsidRPr="001A545B" w:rsidRDefault="001A545B" w:rsidP="001A545B">
      <w:pPr>
        <w:spacing w:after="0"/>
        <w:rPr>
          <w:rFonts w:ascii="Times New Roman" w:hAnsi="Times New Roman" w:cs="Times New Roman"/>
          <w:sz w:val="28"/>
          <w:szCs w:val="28"/>
        </w:rPr>
      </w:pPr>
    </w:p>
    <w:p w:rsidR="001A545B" w:rsidRDefault="001A545B" w:rsidP="001A545B">
      <w:pPr>
        <w:spacing w:after="0"/>
        <w:rPr>
          <w:rFonts w:ascii="Times New Roman" w:hAnsi="Times New Roman" w:cs="Times New Roman"/>
          <w:sz w:val="28"/>
          <w:szCs w:val="28"/>
        </w:rPr>
      </w:pPr>
      <w:r w:rsidRPr="001A545B">
        <w:rPr>
          <w:rFonts w:ascii="Times New Roman" w:hAnsi="Times New Roman" w:cs="Times New Roman"/>
          <w:sz w:val="28"/>
          <w:szCs w:val="28"/>
        </w:rPr>
        <w:t>Mark provides high-energy, interactive, content driven, experiential workshops that enhance personal, professional, and organizational capabilities and operations.</w:t>
      </w:r>
      <w:r>
        <w:rPr>
          <w:rFonts w:ascii="Times New Roman" w:hAnsi="Times New Roman" w:cs="Times New Roman"/>
          <w:sz w:val="28"/>
          <w:szCs w:val="28"/>
        </w:rPr>
        <w:t xml:space="preserve"> </w:t>
      </w:r>
      <w:r w:rsidRPr="001A545B">
        <w:rPr>
          <w:rFonts w:ascii="Times New Roman" w:hAnsi="Times New Roman" w:cs="Times New Roman"/>
          <w:sz w:val="28"/>
          <w:szCs w:val="28"/>
        </w:rPr>
        <w:t>Using his extensive real world, hands on leadership, operation, and management experience, Mark provides customized consulting, analysis, planning, project management, training, and facilitation skills to small local up to large international Fortune 500 organizations across all industries.</w:t>
      </w:r>
    </w:p>
    <w:p w:rsidR="001A545B" w:rsidRDefault="001A545B" w:rsidP="001A545B">
      <w:pPr>
        <w:spacing w:after="0"/>
        <w:rPr>
          <w:sz w:val="28"/>
          <w:szCs w:val="28"/>
        </w:rPr>
      </w:pPr>
    </w:p>
    <w:p w:rsidR="00D33ECF" w:rsidRDefault="006A1D08" w:rsidP="001A545B">
      <w:pPr>
        <w:spacing w:after="0"/>
        <w:rPr>
          <w:rFonts w:ascii="Times New Roman" w:hAnsi="Times New Roman" w:cs="Times New Roman"/>
          <w:sz w:val="28"/>
          <w:szCs w:val="28"/>
        </w:rPr>
      </w:pPr>
      <w:r w:rsidRPr="001A545B">
        <w:rPr>
          <w:rFonts w:ascii="Times New Roman" w:hAnsi="Times New Roman" w:cs="Times New Roman"/>
          <w:sz w:val="28"/>
          <w:szCs w:val="28"/>
        </w:rPr>
        <w:t xml:space="preserve">We hope you join us for our luncheon meeting on </w:t>
      </w:r>
      <w:r w:rsidR="001A545B">
        <w:rPr>
          <w:rFonts w:ascii="Times New Roman" w:hAnsi="Times New Roman" w:cs="Times New Roman"/>
          <w:sz w:val="28"/>
          <w:szCs w:val="28"/>
        </w:rPr>
        <w:t>November</w:t>
      </w:r>
      <w:r w:rsidRPr="001A545B">
        <w:rPr>
          <w:rFonts w:ascii="Times New Roman" w:hAnsi="Times New Roman" w:cs="Times New Roman"/>
          <w:sz w:val="28"/>
          <w:szCs w:val="28"/>
        </w:rPr>
        <w:t xml:space="preserve"> </w:t>
      </w:r>
      <w:r w:rsidR="001A545B">
        <w:rPr>
          <w:rFonts w:ascii="Times New Roman" w:hAnsi="Times New Roman" w:cs="Times New Roman"/>
          <w:sz w:val="28"/>
          <w:szCs w:val="28"/>
        </w:rPr>
        <w:t>13</w:t>
      </w:r>
      <w:r w:rsidRPr="001A545B">
        <w:rPr>
          <w:rFonts w:ascii="Times New Roman" w:hAnsi="Times New Roman" w:cs="Times New Roman"/>
          <w:sz w:val="28"/>
          <w:szCs w:val="28"/>
        </w:rPr>
        <w:t xml:space="preserve">, 2018, starting at 11:30 am. This meeting </w:t>
      </w:r>
      <w:proofErr w:type="gramStart"/>
      <w:r w:rsidRPr="001A545B">
        <w:rPr>
          <w:rFonts w:ascii="Times New Roman" w:hAnsi="Times New Roman" w:cs="Times New Roman"/>
          <w:sz w:val="28"/>
          <w:szCs w:val="28"/>
        </w:rPr>
        <w:t>has been awarded</w:t>
      </w:r>
      <w:proofErr w:type="gramEnd"/>
      <w:r w:rsidRPr="001A545B">
        <w:rPr>
          <w:rFonts w:ascii="Times New Roman" w:hAnsi="Times New Roman" w:cs="Times New Roman"/>
          <w:sz w:val="28"/>
          <w:szCs w:val="28"/>
        </w:rPr>
        <w:t xml:space="preserve"> 1.5 SHRM continuing education credits</w:t>
      </w:r>
      <w:r w:rsidR="001A545B">
        <w:rPr>
          <w:rFonts w:ascii="Times New Roman" w:hAnsi="Times New Roman" w:cs="Times New Roman"/>
          <w:sz w:val="28"/>
          <w:szCs w:val="28"/>
        </w:rPr>
        <w:t xml:space="preserve"> and 1.0 HRCI business credit. </w:t>
      </w:r>
    </w:p>
    <w:p w:rsidR="001A545B" w:rsidRPr="001A545B" w:rsidRDefault="001A545B" w:rsidP="001A545B">
      <w:pPr>
        <w:spacing w:after="0"/>
        <w:rPr>
          <w:rFonts w:ascii="Times New Roman" w:hAnsi="Times New Roman" w:cs="Times New Roman"/>
          <w:sz w:val="28"/>
          <w:szCs w:val="28"/>
        </w:rPr>
      </w:pPr>
    </w:p>
    <w:p w:rsidR="006A1D08" w:rsidRPr="001A545B" w:rsidRDefault="006A1D08" w:rsidP="001A545B">
      <w:pPr>
        <w:spacing w:after="0"/>
        <w:rPr>
          <w:rFonts w:ascii="Times New Roman" w:hAnsi="Times New Roman" w:cs="Times New Roman"/>
        </w:rPr>
      </w:pPr>
      <w:r w:rsidRPr="001A545B">
        <w:rPr>
          <w:rFonts w:ascii="Times New Roman" w:hAnsi="Times New Roman" w:cs="Times New Roman"/>
          <w:sz w:val="28"/>
          <w:szCs w:val="28"/>
        </w:rPr>
        <w:t xml:space="preserve">Should anyone have any questions, please do not </w:t>
      </w:r>
      <w:r w:rsidR="00F54E49" w:rsidRPr="001A545B">
        <w:rPr>
          <w:rFonts w:ascii="Times New Roman" w:hAnsi="Times New Roman" w:cs="Times New Roman"/>
          <w:sz w:val="28"/>
          <w:szCs w:val="28"/>
        </w:rPr>
        <w:t>hesitate</w:t>
      </w:r>
      <w:r w:rsidRPr="001A545B">
        <w:rPr>
          <w:rFonts w:ascii="Times New Roman" w:hAnsi="Times New Roman" w:cs="Times New Roman"/>
          <w:sz w:val="28"/>
          <w:szCs w:val="28"/>
        </w:rPr>
        <w:t xml:space="preserve"> to contact me at (989) 923-5016 or </w:t>
      </w:r>
      <w:hyperlink r:id="rId6" w:history="1">
        <w:r w:rsidRPr="001A545B">
          <w:rPr>
            <w:rStyle w:val="Hyperlink"/>
            <w:rFonts w:ascii="Times New Roman" w:hAnsi="Times New Roman" w:cs="Times New Roman"/>
            <w:sz w:val="28"/>
            <w:szCs w:val="28"/>
          </w:rPr>
          <w:t>piotrowskicm@midlandps.org</w:t>
        </w:r>
      </w:hyperlink>
      <w:r w:rsidRPr="001A545B">
        <w:rPr>
          <w:rFonts w:ascii="Times New Roman" w:hAnsi="Times New Roman" w:cs="Times New Roman"/>
          <w:sz w:val="28"/>
          <w:szCs w:val="28"/>
        </w:rPr>
        <w:t xml:space="preserve">. </w:t>
      </w:r>
    </w:p>
    <w:sectPr w:rsidR="006A1D08" w:rsidRPr="001A5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A703B"/>
    <w:multiLevelType w:val="hybridMultilevel"/>
    <w:tmpl w:val="9C6E995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FC1"/>
    <w:rsid w:val="001512D2"/>
    <w:rsid w:val="001A545B"/>
    <w:rsid w:val="003214B5"/>
    <w:rsid w:val="00402621"/>
    <w:rsid w:val="006A1D08"/>
    <w:rsid w:val="006F6433"/>
    <w:rsid w:val="00977FC1"/>
    <w:rsid w:val="00D33ECF"/>
    <w:rsid w:val="00F54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1B963"/>
  <w15:chartTrackingRefBased/>
  <w15:docId w15:val="{2C6AF0FB-7EDD-49B4-9166-22A516BBE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7F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A1D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otrowskicm@midlandps.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Midland Public Schools</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Piotrowski, Corrie M.</dc:creator>
  <cp:keywords/>
  <dc:description/>
  <cp:lastModifiedBy>Piotrowski, Corrie M.</cp:lastModifiedBy>
  <cp:revision>3</cp:revision>
  <dcterms:created xsi:type="dcterms:W3CDTF">2018-10-29T13:26:00Z</dcterms:created>
  <dcterms:modified xsi:type="dcterms:W3CDTF">2018-10-29T13:39:00Z</dcterms:modified>
</cp:coreProperties>
</file>